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5C2C9" w14:textId="3955C32C" w:rsidR="009D2ED4" w:rsidRDefault="009D2ED4" w:rsidP="009D2ED4">
      <w:pPr>
        <w:pStyle w:val="3Policytitle"/>
      </w:pPr>
      <w:bookmarkStart w:id="0" w:name="_Hlk205130646"/>
      <w:bookmarkStart w:id="1" w:name="_Hlk205366745"/>
    </w:p>
    <w:p w14:paraId="197C8EE8" w14:textId="77777777" w:rsidR="00442CE8" w:rsidRDefault="00442CE8" w:rsidP="00442CE8">
      <w:pPr>
        <w:pStyle w:val="NormalWeb"/>
        <w:jc w:val="center"/>
      </w:pPr>
      <w:r>
        <w:rPr>
          <w:noProof/>
        </w:rPr>
        <w:drawing>
          <wp:inline distT="0" distB="0" distL="0" distR="0" wp14:anchorId="5A8306F0" wp14:editId="09518ACB">
            <wp:extent cx="2661313" cy="2286000"/>
            <wp:effectExtent l="0" t="0" r="5715" b="0"/>
            <wp:docPr id="1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69" cy="2290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60B7B" w14:textId="77777777" w:rsidR="00442CE8" w:rsidRDefault="00442CE8" w:rsidP="009D2ED4">
      <w:pPr>
        <w:pStyle w:val="3Policytitle"/>
      </w:pPr>
    </w:p>
    <w:p w14:paraId="5573DABC" w14:textId="77777777" w:rsidR="00442CE8" w:rsidRDefault="00442CE8" w:rsidP="009D2ED4">
      <w:pPr>
        <w:pStyle w:val="3Policytitle"/>
      </w:pPr>
    </w:p>
    <w:p w14:paraId="27B4084A" w14:textId="5DF32F8B" w:rsidR="009D2ED4" w:rsidRDefault="009D2ED4" w:rsidP="009D2ED4">
      <w:pPr>
        <w:pStyle w:val="3Policytitle"/>
      </w:pPr>
      <w:r>
        <w:t xml:space="preserve">Pupil Premium Policy </w:t>
      </w:r>
    </w:p>
    <w:p w14:paraId="06653095" w14:textId="77777777" w:rsidR="00AE6E0D" w:rsidRPr="0062626B" w:rsidRDefault="00AE6E0D" w:rsidP="009D2ED4">
      <w:pPr>
        <w:pStyle w:val="3Policytitle"/>
      </w:pPr>
    </w:p>
    <w:p w14:paraId="6FBA5E03" w14:textId="77777777" w:rsidR="009D2ED4" w:rsidRPr="001118BF" w:rsidRDefault="009D2ED4" w:rsidP="009D2ED4">
      <w:pPr>
        <w:pStyle w:val="1bodycopy10pt"/>
      </w:pPr>
    </w:p>
    <w:p w14:paraId="5BB57B78" w14:textId="51EF3077" w:rsidR="009D2ED4" w:rsidRDefault="009D2ED4" w:rsidP="009D2ED4">
      <w:pPr>
        <w:pStyle w:val="1bodycopy10pt"/>
        <w:rPr>
          <w:noProof/>
          <w:color w:val="00CF80"/>
          <w:szCs w:val="20"/>
        </w:rPr>
      </w:pPr>
    </w:p>
    <w:p w14:paraId="5C4E9777" w14:textId="28D35DCD" w:rsidR="009D2ED4" w:rsidRDefault="009D2ED4" w:rsidP="009D2ED4">
      <w:pPr>
        <w:pStyle w:val="1bodycopy10pt"/>
        <w:rPr>
          <w:noProof/>
        </w:rPr>
      </w:pPr>
    </w:p>
    <w:p w14:paraId="4E158726" w14:textId="77777777" w:rsidR="009D2ED4" w:rsidRDefault="009D2ED4" w:rsidP="009D2ED4">
      <w:pPr>
        <w:pStyle w:val="1bodycopy10pt"/>
        <w:rPr>
          <w:noProof/>
        </w:rPr>
      </w:pPr>
    </w:p>
    <w:p w14:paraId="2AEE8B42" w14:textId="2F85B908" w:rsidR="009D2ED4" w:rsidRPr="0001772B" w:rsidRDefault="009D2ED4" w:rsidP="009D2ED4">
      <w:pPr>
        <w:pStyle w:val="1bodycopy10pt"/>
      </w:pPr>
    </w:p>
    <w:tbl>
      <w:tblPr>
        <w:tblpPr w:leftFromText="180" w:rightFromText="180" w:vertAnchor="text" w:horzAnchor="margin" w:tblpY="2"/>
        <w:tblW w:w="9720" w:type="dxa"/>
        <w:tblBorders>
          <w:insideH w:val="single" w:sz="18" w:space="0" w:color="FFFFFF"/>
        </w:tblBorders>
        <w:shd w:val="clear" w:color="auto" w:fill="D8DFDE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86"/>
        <w:gridCol w:w="3268"/>
        <w:gridCol w:w="3866"/>
      </w:tblGrid>
      <w:tr w:rsidR="00442CE8" w:rsidRPr="00DA50A5" w14:paraId="040AF1F2" w14:textId="77777777" w:rsidTr="00442CE8">
        <w:tc>
          <w:tcPr>
            <w:tcW w:w="258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28E940C2" w14:textId="77777777" w:rsidR="00442CE8" w:rsidRDefault="00442CE8" w:rsidP="00442CE8">
            <w:pPr>
              <w:pStyle w:val="1bodycopy10pt"/>
              <w:rPr>
                <w:b/>
              </w:rPr>
            </w:pPr>
            <w:r w:rsidRPr="0062626B">
              <w:rPr>
                <w:b/>
              </w:rPr>
              <w:t>Approved by:</w:t>
            </w:r>
          </w:p>
          <w:p w14:paraId="176611F2" w14:textId="77777777" w:rsidR="00442CE8" w:rsidRPr="0062626B" w:rsidRDefault="00442CE8" w:rsidP="00442CE8">
            <w:pPr>
              <w:pStyle w:val="1bodycopy10pt"/>
              <w:rPr>
                <w:b/>
              </w:rPr>
            </w:pPr>
            <w:r>
              <w:rPr>
                <w:b/>
              </w:rPr>
              <w:t>Holly Delahunty</w:t>
            </w:r>
          </w:p>
        </w:tc>
        <w:tc>
          <w:tcPr>
            <w:tcW w:w="3268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41CB1E9F" w14:textId="77777777" w:rsidR="00442CE8" w:rsidRPr="0062626B" w:rsidRDefault="00442CE8" w:rsidP="00442CE8">
            <w:pPr>
              <w:pStyle w:val="1bodycopy11pt"/>
              <w:rPr>
                <w:highlight w:val="yellow"/>
              </w:rPr>
            </w:pPr>
          </w:p>
        </w:tc>
        <w:tc>
          <w:tcPr>
            <w:tcW w:w="386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28628BF6" w14:textId="77777777" w:rsidR="00442CE8" w:rsidRDefault="00442CE8" w:rsidP="00442CE8">
            <w:pPr>
              <w:pStyle w:val="1bodycopy11pt"/>
            </w:pPr>
            <w:r w:rsidRPr="00DA50A5">
              <w:rPr>
                <w:b/>
              </w:rPr>
              <w:t>Date:</w:t>
            </w:r>
            <w:r w:rsidRPr="00DA50A5">
              <w:t xml:space="preserve">  </w:t>
            </w:r>
          </w:p>
          <w:p w14:paraId="67A019CE" w14:textId="77777777" w:rsidR="00442CE8" w:rsidRPr="00DA50A5" w:rsidRDefault="00442CE8" w:rsidP="00442CE8">
            <w:pPr>
              <w:pStyle w:val="1bodycopy11pt"/>
            </w:pPr>
            <w:r w:rsidRPr="00AE6E0D">
              <w:rPr>
                <w:b/>
                <w:bCs/>
              </w:rPr>
              <w:t>06/08/2025</w:t>
            </w:r>
          </w:p>
        </w:tc>
      </w:tr>
      <w:tr w:rsidR="00442CE8" w:rsidRPr="00DA50A5" w14:paraId="121E0288" w14:textId="77777777" w:rsidTr="00442CE8">
        <w:tc>
          <w:tcPr>
            <w:tcW w:w="25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32F078ED" w14:textId="77777777" w:rsidR="00442CE8" w:rsidRDefault="00442CE8" w:rsidP="00442CE8">
            <w:pPr>
              <w:pStyle w:val="1bodycopy10pt"/>
              <w:rPr>
                <w:b/>
              </w:rPr>
            </w:pPr>
            <w:r w:rsidRPr="0062626B">
              <w:rPr>
                <w:b/>
              </w:rPr>
              <w:t>Last reviewed on:</w:t>
            </w:r>
          </w:p>
          <w:p w14:paraId="4E5BF5C9" w14:textId="77777777" w:rsidR="00442CE8" w:rsidRPr="0062626B" w:rsidRDefault="00442CE8" w:rsidP="00442CE8">
            <w:pPr>
              <w:pStyle w:val="1bodycopy10pt"/>
              <w:rPr>
                <w:b/>
              </w:rPr>
            </w:pPr>
            <w:r>
              <w:rPr>
                <w:b/>
              </w:rPr>
              <w:t>06/08/2025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38F10A1E" w14:textId="77777777" w:rsidR="00442CE8" w:rsidRPr="0062626B" w:rsidRDefault="00442CE8" w:rsidP="00442CE8">
            <w:pPr>
              <w:pStyle w:val="1bodycopy11pt"/>
              <w:rPr>
                <w:highlight w:val="yellow"/>
              </w:rPr>
            </w:pPr>
          </w:p>
        </w:tc>
      </w:tr>
      <w:tr w:rsidR="00442CE8" w:rsidRPr="00DA50A5" w14:paraId="1A278C60" w14:textId="77777777" w:rsidTr="00442CE8">
        <w:tc>
          <w:tcPr>
            <w:tcW w:w="2586" w:type="dxa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2453E8E2" w14:textId="77777777" w:rsidR="00442CE8" w:rsidRDefault="00442CE8" w:rsidP="00442CE8">
            <w:pPr>
              <w:pStyle w:val="1bodycopy10pt"/>
              <w:rPr>
                <w:b/>
              </w:rPr>
            </w:pPr>
            <w:r w:rsidRPr="0062626B">
              <w:rPr>
                <w:b/>
              </w:rPr>
              <w:t>Next review due by:</w:t>
            </w:r>
          </w:p>
          <w:p w14:paraId="4219F8E6" w14:textId="77777777" w:rsidR="00442CE8" w:rsidRPr="0062626B" w:rsidRDefault="00442CE8" w:rsidP="00442CE8">
            <w:pPr>
              <w:pStyle w:val="1bodycopy10pt"/>
              <w:rPr>
                <w:b/>
              </w:rPr>
            </w:pPr>
            <w:r>
              <w:rPr>
                <w:b/>
              </w:rPr>
              <w:t>06/08/2026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796E5E60" w14:textId="77777777" w:rsidR="00442CE8" w:rsidRPr="0062626B" w:rsidRDefault="00442CE8" w:rsidP="00442CE8">
            <w:pPr>
              <w:pStyle w:val="1bodycopy11pt"/>
              <w:rPr>
                <w:highlight w:val="yellow"/>
              </w:rPr>
            </w:pPr>
          </w:p>
        </w:tc>
      </w:tr>
    </w:tbl>
    <w:p w14:paraId="1C611D46" w14:textId="0EFB6D2A" w:rsidR="009D2ED4" w:rsidRDefault="009D2ED4" w:rsidP="009D2ED4">
      <w:pPr>
        <w:pStyle w:val="1bodycopy10pt"/>
      </w:pPr>
    </w:p>
    <w:p w14:paraId="019F2119" w14:textId="77777777" w:rsidR="009D2ED4" w:rsidRDefault="009D2ED4" w:rsidP="009D2ED4">
      <w:pPr>
        <w:pStyle w:val="1bodycopy10pt"/>
      </w:pPr>
    </w:p>
    <w:bookmarkEnd w:id="0"/>
    <w:bookmarkEnd w:id="1"/>
    <w:p w14:paraId="202F2950" w14:textId="5BD229CF" w:rsidR="009D2ED4" w:rsidRPr="009D2ED4" w:rsidRDefault="009D2ED4" w:rsidP="009D2ED4">
      <w:pPr>
        <w:pStyle w:val="NormalWeb"/>
        <w:rPr>
          <w:rFonts w:ascii="Calibri" w:hAnsi="Calibri" w:cs="Calibri"/>
          <w:sz w:val="22"/>
          <w:szCs w:val="22"/>
        </w:rPr>
      </w:pPr>
      <w:r w:rsidRPr="009D2ED4">
        <w:rPr>
          <w:rFonts w:ascii="Calibri" w:hAnsi="Calibri" w:cs="Calibri"/>
          <w:sz w:val="22"/>
          <w:szCs w:val="22"/>
        </w:rPr>
        <w:lastRenderedPageBreak/>
        <w:t>Alt Nottingham Ltd is committed to ensuring that all pupils, regardless of background or financial circumstance, have equal access to high-quality education and support. We use Pupil Premium funding strategically to close attainment gaps and promote positive outcomes for disadvantaged learners.</w:t>
      </w:r>
    </w:p>
    <w:p w14:paraId="2CACC640" w14:textId="1186A63B" w:rsidR="009D2ED4" w:rsidRPr="009D2ED4" w:rsidRDefault="009D2ED4" w:rsidP="009D2ED4">
      <w:pPr>
        <w:spacing w:before="100" w:beforeAutospacing="1" w:after="100" w:afterAutospacing="1"/>
        <w:rPr>
          <w:rFonts w:eastAsia="Times New Roman" w:cs="Arial"/>
          <w:color w:val="C8228D"/>
          <w:sz w:val="28"/>
          <w:szCs w:val="28"/>
          <w:lang w:val="en-GB" w:eastAsia="en-GB"/>
        </w:rPr>
      </w:pPr>
      <w:r w:rsidRPr="009D2ED4">
        <w:rPr>
          <w:rFonts w:eastAsia="Times New Roman" w:cs="Arial"/>
          <w:b/>
          <w:bCs/>
          <w:color w:val="C8228D"/>
          <w:sz w:val="28"/>
          <w:szCs w:val="28"/>
          <w:lang w:val="en-GB" w:eastAsia="en-GB"/>
        </w:rPr>
        <w:t>1. Legal Framework and Guidance</w:t>
      </w:r>
    </w:p>
    <w:p w14:paraId="7B3E3DE4" w14:textId="77777777" w:rsidR="009D2ED4" w:rsidRPr="009D2ED4" w:rsidRDefault="009D2ED4" w:rsidP="009D2ED4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D2ED4">
        <w:rPr>
          <w:rFonts w:ascii="Calibri" w:eastAsia="Times New Roman" w:hAnsi="Calibri" w:cs="Calibri"/>
          <w:sz w:val="22"/>
          <w:szCs w:val="22"/>
          <w:lang w:val="en-GB" w:eastAsia="en-GB"/>
        </w:rPr>
        <w:t>This policy is informed by the following statutory and non-statutory guidance:</w:t>
      </w:r>
    </w:p>
    <w:p w14:paraId="1DD96052" w14:textId="77777777" w:rsidR="009D2ED4" w:rsidRPr="009D2ED4" w:rsidRDefault="009D2ED4" w:rsidP="009D2ED4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hyperlink r:id="rId6" w:history="1">
        <w:r w:rsidRPr="009D2ED4">
          <w:rPr>
            <w:rFonts w:ascii="Calibri" w:eastAsia="Times New Roman" w:hAnsi="Calibri" w:cs="Calibri"/>
            <w:color w:val="0000FF"/>
            <w:sz w:val="22"/>
            <w:szCs w:val="22"/>
            <w:u w:val="single"/>
            <w:lang w:val="en-GB" w:eastAsia="en-GB"/>
          </w:rPr>
          <w:t>Pupil Premium Overview – GOV.UK</w:t>
        </w:r>
      </w:hyperlink>
    </w:p>
    <w:p w14:paraId="3750F372" w14:textId="77777777" w:rsidR="009D2ED4" w:rsidRPr="009D2ED4" w:rsidRDefault="009D2ED4" w:rsidP="009D2ED4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hyperlink r:id="rId7" w:history="1">
        <w:r w:rsidRPr="009D2ED4">
          <w:rPr>
            <w:rFonts w:ascii="Calibri" w:eastAsia="Times New Roman" w:hAnsi="Calibri" w:cs="Calibri"/>
            <w:color w:val="0000FF"/>
            <w:sz w:val="22"/>
            <w:szCs w:val="22"/>
            <w:u w:val="single"/>
            <w:lang w:val="en-GB" w:eastAsia="en-GB"/>
          </w:rPr>
          <w:t>Using Pupil Premium: Guidance for School Leaders – GOV.UK</w:t>
        </w:r>
      </w:hyperlink>
    </w:p>
    <w:p w14:paraId="37982518" w14:textId="77777777" w:rsidR="009D2ED4" w:rsidRPr="009D2ED4" w:rsidRDefault="009D2ED4" w:rsidP="009D2ED4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hyperlink r:id="rId8" w:history="1">
        <w:r w:rsidRPr="009D2ED4">
          <w:rPr>
            <w:rFonts w:ascii="Calibri" w:eastAsia="Times New Roman" w:hAnsi="Calibri" w:cs="Calibri"/>
            <w:color w:val="0000FF"/>
            <w:sz w:val="22"/>
            <w:szCs w:val="22"/>
            <w:u w:val="single"/>
            <w:lang w:val="en-GB" w:eastAsia="en-GB"/>
          </w:rPr>
          <w:t>EEF Guide to the Pupil Premium – Education Endowment Foundation</w:t>
        </w:r>
      </w:hyperlink>
    </w:p>
    <w:p w14:paraId="26645D52" w14:textId="2D4EB715" w:rsidR="009D2ED4" w:rsidRPr="009D2ED4" w:rsidRDefault="009D2ED4" w:rsidP="009D2ED4">
      <w:pPr>
        <w:pStyle w:val="NormalWeb"/>
        <w:rPr>
          <w:rFonts w:ascii="Arial" w:hAnsi="Arial" w:cs="Arial"/>
          <w:color w:val="C8228D"/>
          <w:sz w:val="28"/>
          <w:szCs w:val="28"/>
        </w:rPr>
      </w:pPr>
      <w:r w:rsidRPr="009D2ED4">
        <w:rPr>
          <w:rFonts w:ascii="Arial" w:hAnsi="Arial" w:cs="Arial"/>
          <w:b/>
          <w:bCs/>
          <w:color w:val="C8228D"/>
          <w:sz w:val="28"/>
          <w:szCs w:val="28"/>
        </w:rPr>
        <w:t>2. Eligibility</w:t>
      </w:r>
    </w:p>
    <w:p w14:paraId="735CEBCD" w14:textId="77777777" w:rsidR="009D2ED4" w:rsidRPr="009D2ED4" w:rsidRDefault="009D2ED4" w:rsidP="009D2ED4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D2ED4">
        <w:rPr>
          <w:rFonts w:ascii="Calibri" w:eastAsia="Times New Roman" w:hAnsi="Calibri" w:cs="Calibri"/>
          <w:sz w:val="22"/>
          <w:szCs w:val="22"/>
          <w:lang w:val="en-GB" w:eastAsia="en-GB"/>
        </w:rPr>
        <w:t>Pupil Premium funding is allocated for:</w:t>
      </w:r>
    </w:p>
    <w:p w14:paraId="4ECF0F95" w14:textId="77777777" w:rsidR="009D2ED4" w:rsidRPr="009D2ED4" w:rsidRDefault="009D2ED4" w:rsidP="009D2ED4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D2ED4">
        <w:rPr>
          <w:rFonts w:ascii="Calibri" w:eastAsia="Times New Roman" w:hAnsi="Calibri" w:cs="Calibri"/>
          <w:sz w:val="22"/>
          <w:szCs w:val="22"/>
          <w:lang w:val="en-GB" w:eastAsia="en-GB"/>
        </w:rPr>
        <w:t>Pupils eligible for Free School Meals (FSM)</w:t>
      </w:r>
    </w:p>
    <w:p w14:paraId="7895A78F" w14:textId="77777777" w:rsidR="009D2ED4" w:rsidRPr="009D2ED4" w:rsidRDefault="009D2ED4" w:rsidP="009D2ED4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D2ED4">
        <w:rPr>
          <w:rFonts w:ascii="Calibri" w:eastAsia="Times New Roman" w:hAnsi="Calibri" w:cs="Calibri"/>
          <w:sz w:val="22"/>
          <w:szCs w:val="22"/>
          <w:lang w:val="en-GB" w:eastAsia="en-GB"/>
        </w:rPr>
        <w:t>Pupils who have been eligible for FSM at any point in the last 6 years (Ever 6)</w:t>
      </w:r>
    </w:p>
    <w:p w14:paraId="204A1063" w14:textId="77777777" w:rsidR="009D2ED4" w:rsidRPr="009D2ED4" w:rsidRDefault="009D2ED4" w:rsidP="009D2ED4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D2ED4">
        <w:rPr>
          <w:rFonts w:ascii="Calibri" w:eastAsia="Times New Roman" w:hAnsi="Calibri" w:cs="Calibri"/>
          <w:sz w:val="22"/>
          <w:szCs w:val="22"/>
          <w:lang w:val="en-GB" w:eastAsia="en-GB"/>
        </w:rPr>
        <w:t>Looked-after children (LAC)</w:t>
      </w:r>
    </w:p>
    <w:p w14:paraId="54636E1F" w14:textId="77777777" w:rsidR="009D2ED4" w:rsidRPr="009D2ED4" w:rsidRDefault="009D2ED4" w:rsidP="009D2ED4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D2ED4">
        <w:rPr>
          <w:rFonts w:ascii="Calibri" w:eastAsia="Times New Roman" w:hAnsi="Calibri" w:cs="Calibri"/>
          <w:sz w:val="22"/>
          <w:szCs w:val="22"/>
          <w:lang w:val="en-GB" w:eastAsia="en-GB"/>
        </w:rPr>
        <w:t>Previously looked-after children (PLAC)</w:t>
      </w:r>
    </w:p>
    <w:p w14:paraId="05847208" w14:textId="77777777" w:rsidR="009D2ED4" w:rsidRPr="009D2ED4" w:rsidRDefault="009D2ED4" w:rsidP="009D2ED4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D2ED4">
        <w:rPr>
          <w:rFonts w:ascii="Calibri" w:eastAsia="Times New Roman" w:hAnsi="Calibri" w:cs="Calibri"/>
          <w:sz w:val="22"/>
          <w:szCs w:val="22"/>
          <w:lang w:val="en-GB" w:eastAsia="en-GB"/>
        </w:rPr>
        <w:t>Children of armed forces personnel (Service Pupil Premium)</w:t>
      </w:r>
    </w:p>
    <w:p w14:paraId="36C119BC" w14:textId="0604FE0D" w:rsidR="009D2ED4" w:rsidRPr="009D2ED4" w:rsidRDefault="009D2ED4" w:rsidP="009D2ED4">
      <w:pPr>
        <w:spacing w:before="100" w:beforeAutospacing="1" w:after="100" w:afterAutospacing="1"/>
        <w:rPr>
          <w:rFonts w:eastAsia="Times New Roman" w:cs="Arial"/>
          <w:color w:val="C8228D"/>
          <w:sz w:val="28"/>
          <w:szCs w:val="28"/>
          <w:lang w:val="en-GB" w:eastAsia="en-GB"/>
        </w:rPr>
      </w:pPr>
      <w:r w:rsidRPr="009D2ED4">
        <w:rPr>
          <w:rFonts w:eastAsia="Times New Roman" w:cs="Arial"/>
          <w:b/>
          <w:bCs/>
          <w:color w:val="C8228D"/>
          <w:sz w:val="28"/>
          <w:szCs w:val="28"/>
          <w:lang w:val="en-GB" w:eastAsia="en-GB"/>
        </w:rPr>
        <w:t>3. Principles</w:t>
      </w:r>
    </w:p>
    <w:p w14:paraId="290508DB" w14:textId="77777777" w:rsidR="009D2ED4" w:rsidRPr="009D2ED4" w:rsidRDefault="009D2ED4" w:rsidP="009D2ED4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D2ED4">
        <w:rPr>
          <w:rFonts w:ascii="Calibri" w:eastAsia="Times New Roman" w:hAnsi="Calibri" w:cs="Calibri"/>
          <w:sz w:val="22"/>
          <w:szCs w:val="22"/>
          <w:lang w:val="en-GB" w:eastAsia="en-GB"/>
        </w:rPr>
        <w:t>Alt Nottingham Ltd will:</w:t>
      </w:r>
    </w:p>
    <w:p w14:paraId="41317EF1" w14:textId="77777777" w:rsidR="009D2ED4" w:rsidRPr="009D2ED4" w:rsidRDefault="009D2ED4" w:rsidP="009D2ED4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D2ED4">
        <w:rPr>
          <w:rFonts w:ascii="Calibri" w:eastAsia="Times New Roman" w:hAnsi="Calibri" w:cs="Calibri"/>
          <w:sz w:val="22"/>
          <w:szCs w:val="22"/>
          <w:lang w:val="en-GB" w:eastAsia="en-GB"/>
        </w:rPr>
        <w:t>Use evidence-based approaches to support disadvantaged pupils</w:t>
      </w:r>
    </w:p>
    <w:p w14:paraId="22DFC509" w14:textId="77777777" w:rsidR="009D2ED4" w:rsidRPr="009D2ED4" w:rsidRDefault="009D2ED4" w:rsidP="009D2ED4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D2ED4">
        <w:rPr>
          <w:rFonts w:ascii="Calibri" w:eastAsia="Times New Roman" w:hAnsi="Calibri" w:cs="Calibri"/>
          <w:sz w:val="22"/>
          <w:szCs w:val="22"/>
          <w:lang w:val="en-GB" w:eastAsia="en-GB"/>
        </w:rPr>
        <w:t>Ensure funding is targeted and transparent</w:t>
      </w:r>
    </w:p>
    <w:p w14:paraId="7D96A9CE" w14:textId="77777777" w:rsidR="009D2ED4" w:rsidRPr="009D2ED4" w:rsidRDefault="009D2ED4" w:rsidP="009D2ED4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D2ED4">
        <w:rPr>
          <w:rFonts w:ascii="Calibri" w:eastAsia="Times New Roman" w:hAnsi="Calibri" w:cs="Calibri"/>
          <w:sz w:val="22"/>
          <w:szCs w:val="22"/>
          <w:lang w:val="en-GB" w:eastAsia="en-GB"/>
        </w:rPr>
        <w:t>Monitor impact rigorously and adapt strategies as needed</w:t>
      </w:r>
    </w:p>
    <w:p w14:paraId="6A56034F" w14:textId="04ECCFB0" w:rsidR="009D2ED4" w:rsidRPr="009D2ED4" w:rsidRDefault="009D2ED4" w:rsidP="009D2ED4">
      <w:pPr>
        <w:spacing w:before="100" w:beforeAutospacing="1" w:after="100" w:afterAutospacing="1"/>
        <w:rPr>
          <w:rFonts w:eastAsia="Times New Roman" w:cs="Arial"/>
          <w:color w:val="C8228D"/>
          <w:sz w:val="28"/>
          <w:szCs w:val="28"/>
          <w:lang w:val="en-GB" w:eastAsia="en-GB"/>
        </w:rPr>
      </w:pPr>
      <w:r w:rsidRPr="009D2ED4">
        <w:rPr>
          <w:rFonts w:eastAsia="Times New Roman" w:cs="Arial"/>
          <w:b/>
          <w:bCs/>
          <w:color w:val="C8228D"/>
          <w:sz w:val="28"/>
          <w:szCs w:val="28"/>
          <w:lang w:val="en-GB" w:eastAsia="en-GB"/>
        </w:rPr>
        <w:t>4. Strategic Use of Funding</w:t>
      </w:r>
    </w:p>
    <w:p w14:paraId="00C9D8DA" w14:textId="77777777" w:rsidR="009D2ED4" w:rsidRPr="009D2ED4" w:rsidRDefault="009D2ED4" w:rsidP="009D2ED4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D2ED4">
        <w:rPr>
          <w:rFonts w:ascii="Calibri" w:eastAsia="Times New Roman" w:hAnsi="Calibri" w:cs="Calibri"/>
          <w:sz w:val="22"/>
          <w:szCs w:val="22"/>
          <w:lang w:val="en-GB" w:eastAsia="en-GB"/>
        </w:rPr>
        <w:t>Funding is used to:</w:t>
      </w:r>
    </w:p>
    <w:p w14:paraId="5A90CCEE" w14:textId="77777777" w:rsidR="009D2ED4" w:rsidRPr="009D2ED4" w:rsidRDefault="009D2ED4" w:rsidP="009D2ED4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D2ED4">
        <w:rPr>
          <w:rFonts w:ascii="Calibri" w:eastAsia="Times New Roman" w:hAnsi="Calibri" w:cs="Calibri"/>
          <w:sz w:val="22"/>
          <w:szCs w:val="22"/>
          <w:lang w:val="en-GB" w:eastAsia="en-GB"/>
        </w:rPr>
        <w:t>Provide targeted academic support (e.g. tutoring, literacy interventions)</w:t>
      </w:r>
    </w:p>
    <w:p w14:paraId="0012A6F9" w14:textId="77777777" w:rsidR="009D2ED4" w:rsidRPr="009D2ED4" w:rsidRDefault="009D2ED4" w:rsidP="009D2ED4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D2ED4">
        <w:rPr>
          <w:rFonts w:ascii="Calibri" w:eastAsia="Times New Roman" w:hAnsi="Calibri" w:cs="Calibri"/>
          <w:sz w:val="22"/>
          <w:szCs w:val="22"/>
          <w:lang w:val="en-GB" w:eastAsia="en-GB"/>
        </w:rPr>
        <w:t>Enhance emotional wellbeing and mental health provision</w:t>
      </w:r>
    </w:p>
    <w:p w14:paraId="669C5B99" w14:textId="77777777" w:rsidR="009D2ED4" w:rsidRPr="009D2ED4" w:rsidRDefault="009D2ED4" w:rsidP="009D2ED4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D2ED4">
        <w:rPr>
          <w:rFonts w:ascii="Calibri" w:eastAsia="Times New Roman" w:hAnsi="Calibri" w:cs="Calibri"/>
          <w:sz w:val="22"/>
          <w:szCs w:val="22"/>
          <w:lang w:val="en-GB" w:eastAsia="en-GB"/>
        </w:rPr>
        <w:t>Support attendance and engagement</w:t>
      </w:r>
    </w:p>
    <w:p w14:paraId="1772DED1" w14:textId="77777777" w:rsidR="009D2ED4" w:rsidRPr="009D2ED4" w:rsidRDefault="009D2ED4" w:rsidP="009D2ED4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D2ED4">
        <w:rPr>
          <w:rFonts w:ascii="Calibri" w:eastAsia="Times New Roman" w:hAnsi="Calibri" w:cs="Calibri"/>
          <w:sz w:val="22"/>
          <w:szCs w:val="22"/>
          <w:lang w:val="en-GB" w:eastAsia="en-GB"/>
        </w:rPr>
        <w:t>Offer enrichment opportunities and cultural capital experiences</w:t>
      </w:r>
    </w:p>
    <w:p w14:paraId="2CDABE0F" w14:textId="77777777" w:rsidR="009D2ED4" w:rsidRPr="009D2ED4" w:rsidRDefault="009D2ED4" w:rsidP="009D2ED4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D2ED4">
        <w:rPr>
          <w:rFonts w:ascii="Calibri" w:eastAsia="Times New Roman" w:hAnsi="Calibri" w:cs="Calibri"/>
          <w:sz w:val="22"/>
          <w:szCs w:val="22"/>
          <w:lang w:val="en-GB" w:eastAsia="en-GB"/>
        </w:rPr>
        <w:t>Deliver mentoring and personalised learning pathways</w:t>
      </w:r>
    </w:p>
    <w:p w14:paraId="51657A1E" w14:textId="28F00335" w:rsidR="009D2ED4" w:rsidRPr="009D2ED4" w:rsidRDefault="009D2ED4" w:rsidP="009D2ED4">
      <w:pPr>
        <w:spacing w:before="100" w:beforeAutospacing="1" w:after="100" w:afterAutospacing="1"/>
        <w:rPr>
          <w:rFonts w:eastAsia="Times New Roman" w:cs="Arial"/>
          <w:color w:val="C8228D"/>
          <w:sz w:val="28"/>
          <w:szCs w:val="28"/>
          <w:lang w:val="en-GB" w:eastAsia="en-GB"/>
        </w:rPr>
      </w:pPr>
      <w:r w:rsidRPr="009D2ED4">
        <w:rPr>
          <w:rFonts w:eastAsia="Times New Roman" w:cs="Arial"/>
          <w:b/>
          <w:bCs/>
          <w:color w:val="C8228D"/>
          <w:sz w:val="28"/>
          <w:szCs w:val="28"/>
          <w:lang w:val="en-GB" w:eastAsia="en-GB"/>
        </w:rPr>
        <w:t>5. Monitoring and Evaluation</w:t>
      </w:r>
    </w:p>
    <w:p w14:paraId="3D0ABC92" w14:textId="77777777" w:rsidR="009D2ED4" w:rsidRPr="009D2ED4" w:rsidRDefault="009D2ED4" w:rsidP="009D2ED4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D2ED4">
        <w:rPr>
          <w:rFonts w:ascii="Calibri" w:eastAsia="Times New Roman" w:hAnsi="Calibri" w:cs="Calibri"/>
          <w:sz w:val="22"/>
          <w:szCs w:val="22"/>
          <w:lang w:val="en-GB" w:eastAsia="en-GB"/>
        </w:rPr>
        <w:t>Pupil progress is tracked termly using academic and wellbeing indicators</w:t>
      </w:r>
    </w:p>
    <w:p w14:paraId="5FF1078D" w14:textId="77777777" w:rsidR="009D2ED4" w:rsidRPr="009D2ED4" w:rsidRDefault="009D2ED4" w:rsidP="009D2ED4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D2ED4">
        <w:rPr>
          <w:rFonts w:ascii="Calibri" w:eastAsia="Times New Roman" w:hAnsi="Calibri" w:cs="Calibri"/>
          <w:sz w:val="22"/>
          <w:szCs w:val="22"/>
          <w:lang w:val="en-GB" w:eastAsia="en-GB"/>
        </w:rPr>
        <w:t>Strategy effectiveness is reviewed annually</w:t>
      </w:r>
    </w:p>
    <w:p w14:paraId="3CBB963F" w14:textId="77777777" w:rsidR="009D2ED4" w:rsidRPr="009D2ED4" w:rsidRDefault="009D2ED4" w:rsidP="009D2ED4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D2ED4">
        <w:rPr>
          <w:rFonts w:ascii="Calibri" w:eastAsia="Times New Roman" w:hAnsi="Calibri" w:cs="Calibri"/>
          <w:sz w:val="22"/>
          <w:szCs w:val="22"/>
          <w:lang w:val="en-GB" w:eastAsia="en-GB"/>
        </w:rPr>
        <w:t>Feedback from pupils, staff, and families informs future planning</w:t>
      </w:r>
    </w:p>
    <w:p w14:paraId="037FC98E" w14:textId="77777777" w:rsidR="009D2ED4" w:rsidRPr="009D2ED4" w:rsidRDefault="009D2ED4" w:rsidP="009D2ED4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9D2ED4">
        <w:rPr>
          <w:rFonts w:ascii="Calibri" w:eastAsia="Times New Roman" w:hAnsi="Calibri" w:cs="Calibri"/>
          <w:sz w:val="22"/>
          <w:szCs w:val="22"/>
          <w:lang w:val="en-GB" w:eastAsia="en-GB"/>
        </w:rPr>
        <w:t>Outcomes are reported to governors and commissioning schools</w:t>
      </w:r>
    </w:p>
    <w:p w14:paraId="3DB1B203" w14:textId="5869AC8D" w:rsidR="009D2ED4" w:rsidRPr="009D2ED4" w:rsidRDefault="009D2ED4" w:rsidP="009D2ED4">
      <w:pPr>
        <w:spacing w:before="100" w:beforeAutospacing="1" w:after="100" w:afterAutospacing="1"/>
        <w:ind w:left="720"/>
        <w:rPr>
          <w:rFonts w:ascii="Calibri" w:eastAsia="Times New Roman" w:hAnsi="Calibri" w:cs="Calibri"/>
          <w:sz w:val="22"/>
          <w:szCs w:val="22"/>
          <w:lang w:val="en-GB" w:eastAsia="en-GB"/>
        </w:rPr>
      </w:pPr>
    </w:p>
    <w:p w14:paraId="4CECAEF5" w14:textId="77777777" w:rsidR="009D2ED4" w:rsidRPr="009D2ED4" w:rsidRDefault="009D2ED4" w:rsidP="009D2ED4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val="en-GB" w:eastAsia="en-GB"/>
        </w:rPr>
      </w:pPr>
    </w:p>
    <w:p w14:paraId="2C2FF8A0" w14:textId="356C7DA0" w:rsidR="009D2ED4" w:rsidRPr="009D2ED4" w:rsidRDefault="009D2ED4" w:rsidP="009D2ED4">
      <w:pPr>
        <w:pStyle w:val="NormalWeb"/>
        <w:rPr>
          <w:rFonts w:ascii="Arial" w:hAnsi="Arial" w:cs="Arial"/>
          <w:color w:val="C8228D"/>
          <w:sz w:val="28"/>
          <w:szCs w:val="28"/>
        </w:rPr>
      </w:pPr>
      <w:r w:rsidRPr="009D2ED4">
        <w:rPr>
          <w:rFonts w:ascii="Arial" w:hAnsi="Arial" w:cs="Arial"/>
          <w:b/>
          <w:bCs/>
          <w:color w:val="C8228D"/>
          <w:sz w:val="28"/>
          <w:szCs w:val="28"/>
        </w:rPr>
        <w:t>6. Accountability</w:t>
      </w:r>
    </w:p>
    <w:p w14:paraId="3EF8CAB2" w14:textId="390A62DB" w:rsidR="009D2ED4" w:rsidRPr="009D2ED4" w:rsidRDefault="009D2ED4" w:rsidP="009D2ED4">
      <w:pPr>
        <w:pStyle w:val="NormalWeb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9D2ED4">
        <w:rPr>
          <w:rFonts w:ascii="Calibri" w:hAnsi="Calibri" w:cs="Calibri"/>
          <w:sz w:val="22"/>
          <w:szCs w:val="22"/>
        </w:rPr>
        <w:t xml:space="preserve">The </w:t>
      </w:r>
      <w:r w:rsidR="00AE6E0D">
        <w:rPr>
          <w:rFonts w:ascii="Calibri" w:hAnsi="Calibri" w:cs="Calibri"/>
          <w:sz w:val="22"/>
          <w:szCs w:val="22"/>
        </w:rPr>
        <w:t xml:space="preserve">Head of Provision and </w:t>
      </w:r>
      <w:r w:rsidRPr="009D2ED4">
        <w:rPr>
          <w:rFonts w:ascii="Calibri" w:hAnsi="Calibri" w:cs="Calibri"/>
          <w:sz w:val="22"/>
          <w:szCs w:val="22"/>
        </w:rPr>
        <w:t xml:space="preserve">SEND Lead oversee the implementation and review of Pupil Premium strategies. </w:t>
      </w:r>
    </w:p>
    <w:p w14:paraId="390D79E8" w14:textId="77777777" w:rsidR="009D2ED4" w:rsidRPr="009D2ED4" w:rsidRDefault="009D2ED4">
      <w:pPr>
        <w:rPr>
          <w:rFonts w:ascii="Calibri" w:hAnsi="Calibri" w:cs="Calibri"/>
          <w:sz w:val="22"/>
          <w:szCs w:val="22"/>
        </w:rPr>
      </w:pPr>
    </w:p>
    <w:sectPr w:rsidR="009D2ED4" w:rsidRPr="009D2E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2D6A"/>
    <w:multiLevelType w:val="multilevel"/>
    <w:tmpl w:val="0400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B38DF"/>
    <w:multiLevelType w:val="multilevel"/>
    <w:tmpl w:val="F114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301C6"/>
    <w:multiLevelType w:val="multilevel"/>
    <w:tmpl w:val="4C76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01908"/>
    <w:multiLevelType w:val="multilevel"/>
    <w:tmpl w:val="16C4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C3019"/>
    <w:multiLevelType w:val="multilevel"/>
    <w:tmpl w:val="E192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C44339"/>
    <w:multiLevelType w:val="hybridMultilevel"/>
    <w:tmpl w:val="A978F1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E40BE"/>
    <w:multiLevelType w:val="multilevel"/>
    <w:tmpl w:val="0732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76030"/>
    <w:multiLevelType w:val="multilevel"/>
    <w:tmpl w:val="B742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2B2322"/>
    <w:multiLevelType w:val="hybridMultilevel"/>
    <w:tmpl w:val="870AF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34862"/>
    <w:multiLevelType w:val="multilevel"/>
    <w:tmpl w:val="2432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A82DC6"/>
    <w:multiLevelType w:val="multilevel"/>
    <w:tmpl w:val="80F4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AE5927"/>
    <w:multiLevelType w:val="multilevel"/>
    <w:tmpl w:val="E1A0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6861AB"/>
    <w:multiLevelType w:val="multilevel"/>
    <w:tmpl w:val="729A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546371">
    <w:abstractNumId w:val="2"/>
  </w:num>
  <w:num w:numId="2" w16cid:durableId="866210932">
    <w:abstractNumId w:val="7"/>
  </w:num>
  <w:num w:numId="3" w16cid:durableId="136187315">
    <w:abstractNumId w:val="1"/>
  </w:num>
  <w:num w:numId="4" w16cid:durableId="264196992">
    <w:abstractNumId w:val="9"/>
  </w:num>
  <w:num w:numId="5" w16cid:durableId="2139566491">
    <w:abstractNumId w:val="4"/>
  </w:num>
  <w:num w:numId="6" w16cid:durableId="1007710607">
    <w:abstractNumId w:val="6"/>
  </w:num>
  <w:num w:numId="7" w16cid:durableId="1940527724">
    <w:abstractNumId w:val="12"/>
  </w:num>
  <w:num w:numId="8" w16cid:durableId="1704288600">
    <w:abstractNumId w:val="3"/>
  </w:num>
  <w:num w:numId="9" w16cid:durableId="1558976474">
    <w:abstractNumId w:val="10"/>
  </w:num>
  <w:num w:numId="10" w16cid:durableId="572354659">
    <w:abstractNumId w:val="0"/>
  </w:num>
  <w:num w:numId="11" w16cid:durableId="1251087465">
    <w:abstractNumId w:val="11"/>
  </w:num>
  <w:num w:numId="12" w16cid:durableId="401566735">
    <w:abstractNumId w:val="5"/>
  </w:num>
  <w:num w:numId="13" w16cid:durableId="14849329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D4"/>
    <w:rsid w:val="00442CE8"/>
    <w:rsid w:val="00476CDA"/>
    <w:rsid w:val="007C0050"/>
    <w:rsid w:val="009D2ED4"/>
    <w:rsid w:val="00AE6E0D"/>
    <w:rsid w:val="00CE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D93F1"/>
  <w15:chartTrackingRefBased/>
  <w15:docId w15:val="{D7369684-701B-46FF-93D4-0DA095EC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D2ED4"/>
    <w:pPr>
      <w:spacing w:after="120" w:line="240" w:lineRule="auto"/>
    </w:pPr>
    <w:rPr>
      <w:rFonts w:ascii="Arial" w:eastAsia="MS Mincho" w:hAnsi="Arial" w:cs="Times New Roman"/>
      <w:kern w:val="0"/>
      <w:sz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2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E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E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E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E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E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E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E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E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E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E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E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ED4"/>
    <w:rPr>
      <w:b/>
      <w:bCs/>
      <w:smallCaps/>
      <w:color w:val="0F4761" w:themeColor="accent1" w:themeShade="BF"/>
      <w:spacing w:val="5"/>
    </w:rPr>
  </w:style>
  <w:style w:type="paragraph" w:customStyle="1" w:styleId="1bodycopy10pt">
    <w:name w:val="1 body copy 10pt"/>
    <w:basedOn w:val="Normal"/>
    <w:link w:val="1bodycopy10ptChar"/>
    <w:qFormat/>
    <w:rsid w:val="009D2ED4"/>
  </w:style>
  <w:style w:type="character" w:customStyle="1" w:styleId="1bodycopy10ptChar">
    <w:name w:val="1 body copy 10pt Char"/>
    <w:link w:val="1bodycopy10pt"/>
    <w:rsid w:val="009D2ED4"/>
    <w:rPr>
      <w:rFonts w:ascii="Arial" w:eastAsia="MS Mincho" w:hAnsi="Arial" w:cs="Times New Roman"/>
      <w:kern w:val="0"/>
      <w:sz w:val="20"/>
      <w:lang w:val="en-US"/>
      <w14:ligatures w14:val="none"/>
    </w:rPr>
  </w:style>
  <w:style w:type="paragraph" w:customStyle="1" w:styleId="6Abstract">
    <w:name w:val="6 Abstract"/>
    <w:qFormat/>
    <w:rsid w:val="009D2ED4"/>
    <w:pPr>
      <w:spacing w:after="240" w:line="259" w:lineRule="auto"/>
    </w:pPr>
    <w:rPr>
      <w:rFonts w:ascii="Arial" w:eastAsia="MS Mincho" w:hAnsi="Arial" w:cs="Times New Roman"/>
      <w:kern w:val="0"/>
      <w:sz w:val="28"/>
      <w:szCs w:val="28"/>
      <w:lang w:val="en-US"/>
      <w14:ligatures w14:val="none"/>
    </w:rPr>
  </w:style>
  <w:style w:type="paragraph" w:customStyle="1" w:styleId="1bodycopy11pt">
    <w:name w:val="1 body copy 11pt"/>
    <w:autoRedefine/>
    <w:rsid w:val="009D2ED4"/>
    <w:pPr>
      <w:spacing w:after="120" w:line="240" w:lineRule="auto"/>
      <w:ind w:right="850"/>
    </w:pPr>
    <w:rPr>
      <w:rFonts w:ascii="Arial" w:eastAsia="MS Mincho" w:hAnsi="Arial" w:cs="Arial"/>
      <w:kern w:val="0"/>
      <w:sz w:val="22"/>
      <w:lang w:val="en-US"/>
      <w14:ligatures w14:val="none"/>
    </w:rPr>
  </w:style>
  <w:style w:type="paragraph" w:customStyle="1" w:styleId="3Policytitle">
    <w:name w:val="3 Policy title"/>
    <w:basedOn w:val="Normal"/>
    <w:qFormat/>
    <w:rsid w:val="009D2ED4"/>
    <w:rPr>
      <w:b/>
      <w:sz w:val="72"/>
    </w:rPr>
  </w:style>
  <w:style w:type="paragraph" w:styleId="NormalWeb">
    <w:name w:val="Normal (Web)"/>
    <w:basedOn w:val="Normal"/>
    <w:uiPriority w:val="99"/>
    <w:unhideWhenUsed/>
    <w:rsid w:val="009D2ED4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9D2E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endowmentfoundation.org.uk/education-evidence/using-pupil-premiu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sets.publishing.service.gov.uk/media/67f6537790615dd92bc90da9/Using_pupil_premium_guidanc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publications/pupil-premiu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1924</Characters>
  <Application>Microsoft Office Word</Application>
  <DocSecurity>0</DocSecurity>
  <Lines>54</Lines>
  <Paragraphs>38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Delahunty</dc:creator>
  <cp:keywords/>
  <dc:description/>
  <cp:lastModifiedBy>Holly Delahunty</cp:lastModifiedBy>
  <cp:revision>2</cp:revision>
  <dcterms:created xsi:type="dcterms:W3CDTF">2026-01-15T19:57:00Z</dcterms:created>
  <dcterms:modified xsi:type="dcterms:W3CDTF">2026-01-15T19:57:00Z</dcterms:modified>
</cp:coreProperties>
</file>